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2DE2" w:rsidRDefault="00BB41D4" w:rsidP="00BB41D4">
      <w:pPr>
        <w:ind w:hanging="993"/>
        <w:sectPr w:rsidR="00622DE2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15913259"/>
      <w:bookmarkStart w:id="1" w:name="_GoBack"/>
      <w:r>
        <w:rPr>
          <w:noProof/>
        </w:rPr>
        <w:drawing>
          <wp:inline distT="0" distB="0" distL="0" distR="0">
            <wp:extent cx="6627915" cy="9372600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нф 7-9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1971" cy="9378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:rsidR="00622DE2" w:rsidRDefault="008449ED">
      <w:pPr>
        <w:spacing w:after="0" w:line="264" w:lineRule="auto"/>
        <w:ind w:left="120"/>
        <w:jc w:val="both"/>
      </w:pPr>
      <w:bookmarkStart w:id="2" w:name="block-15913260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622DE2" w:rsidRDefault="00622DE2">
      <w:pPr>
        <w:spacing w:after="0" w:line="264" w:lineRule="auto"/>
        <w:ind w:left="120"/>
        <w:jc w:val="both"/>
      </w:pP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Программа по информатике даёт представление о целях, общей стратегии обучения, </w:t>
      </w:r>
      <w:proofErr w:type="gramStart"/>
      <w:r>
        <w:rPr>
          <w:rFonts w:ascii="Times New Roman" w:hAnsi="Times New Roman"/>
          <w:color w:val="000000"/>
          <w:sz w:val="28"/>
        </w:rPr>
        <w:t>воспитания и развития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Целями изучения информатики на уровне основного общего образования являются: 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>
        <w:rPr>
          <w:rFonts w:ascii="Times New Roman" w:hAnsi="Times New Roman"/>
          <w:color w:val="000000"/>
          <w:sz w:val="28"/>
        </w:rPr>
        <w:lastRenderedPageBreak/>
        <w:t>созидательной деятельности с применением средств информационных технологий.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Информатика в основном общем образовании отражает: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междисциплинарный характер информатики и информационной деятельности.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</w:t>
      </w:r>
      <w:proofErr w:type="spellStart"/>
      <w:r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личностных результатов обучения.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Основные задачи учебного предмета «Информатика» – сформировать у обучающихся: 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базовые знания об информационном моделировании, в том числе о математическом моделировании;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цифровая грамотность;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теоретические основы информатики;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алгоритмы и программирование;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информационные технологии.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‌</w:t>
      </w:r>
      <w:bookmarkStart w:id="3" w:name="9c77c369-253a-42d0-9f35-54c4c9eeb23c"/>
      <w:r>
        <w:rPr>
          <w:rFonts w:ascii="Times New Roman" w:hAnsi="Times New Roman"/>
          <w:color w:val="000000"/>
          <w:sz w:val="28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3"/>
      <w:r>
        <w:rPr>
          <w:rFonts w:ascii="Times New Roman" w:hAnsi="Times New Roman"/>
          <w:color w:val="000000"/>
          <w:sz w:val="28"/>
        </w:rPr>
        <w:t>‌‌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​</w:t>
      </w:r>
    </w:p>
    <w:p w:rsidR="00622DE2" w:rsidRDefault="00622DE2">
      <w:pPr>
        <w:sectPr w:rsidR="00622DE2">
          <w:pgSz w:w="11906" w:h="16383"/>
          <w:pgMar w:top="1134" w:right="850" w:bottom="1134" w:left="1701" w:header="720" w:footer="720" w:gutter="0"/>
          <w:cols w:space="720"/>
        </w:sectPr>
      </w:pPr>
    </w:p>
    <w:p w:rsidR="00622DE2" w:rsidRDefault="008449ED">
      <w:pPr>
        <w:spacing w:after="0" w:line="264" w:lineRule="auto"/>
        <w:ind w:left="120"/>
        <w:jc w:val="both"/>
      </w:pPr>
      <w:bookmarkStart w:id="4" w:name="block-15913261"/>
      <w:bookmarkEnd w:id="2"/>
      <w:r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622DE2" w:rsidRDefault="00622DE2">
      <w:pPr>
        <w:spacing w:after="0" w:line="264" w:lineRule="auto"/>
        <w:ind w:left="120"/>
        <w:jc w:val="both"/>
      </w:pPr>
    </w:p>
    <w:p w:rsidR="00622DE2" w:rsidRDefault="008449E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622DE2" w:rsidRDefault="00622DE2">
      <w:pPr>
        <w:spacing w:after="0" w:line="264" w:lineRule="auto"/>
        <w:ind w:left="120"/>
        <w:jc w:val="both"/>
      </w:pP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Цифровая грамотность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Компьютер – универсальное устройство обработки данных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Параллельные вычисления.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Техника безопасности и правила работы на компьютере.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Программы и данные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Компьютерные вирусы и другие вредоносные программы. Программы для защиты от вирусов.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Компьютерные сети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Современные сервисы интернет-коммуникаций.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Теоретические основы информатики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Информация и информационные процессы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Информация – одно из основных понятий современной науки.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Дискретность данных. Возможность описания непрерывных объектов и процессов с помощью дискретных данных.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Информационные процессы – процессы, связанные с хранением, преобразованием и передачей данных.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Представление информации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Двоичный код. Представление данных в компьютере как текстов в двоичном алфавите.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Скорость передачи данных. Единицы скорости передачи данных.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Кодирование текстов. Равномерный код. Неравномерный код. Кодировка ASCII. </w:t>
      </w:r>
      <w:proofErr w:type="spellStart"/>
      <w:r>
        <w:rPr>
          <w:rFonts w:ascii="Times New Roman" w:hAnsi="Times New Roman"/>
          <w:color w:val="000000"/>
          <w:sz w:val="28"/>
        </w:rPr>
        <w:t>Восьмибитные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кодировки. Понятие о кодировках UNICODE. Декодирование сообщений с использованием равномерного и неравномерного кода. Информационный объём текста.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Искажение информации при передаче.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Общее представление о цифровом представлении аудиовизуальных и других непрерывных данных.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Кодирование цвета. Цветовые модели. Модель RGB. Глубина кодирования. Палитра.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Кодирование звука. Разрядность и частота записи. Количество каналов записи.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Оценка количественных параметров, связанных с представлением и хранением звуковых файлов.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Информационные технологии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Текстовые документы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Текстовые документы и их структурные элементы (страница, абзац, строка, слово, символ).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</w:t>
      </w:r>
      <w:proofErr w:type="spellStart"/>
      <w:r>
        <w:rPr>
          <w:rFonts w:ascii="Times New Roman" w:hAnsi="Times New Roman"/>
          <w:color w:val="000000"/>
          <w:sz w:val="28"/>
        </w:rPr>
        <w:t>моноширинные</w:t>
      </w:r>
      <w:proofErr w:type="spellEnd"/>
      <w:r>
        <w:rPr>
          <w:rFonts w:ascii="Times New Roman" w:hAnsi="Times New Roman"/>
          <w:color w:val="000000"/>
          <w:sz w:val="28"/>
        </w:rPr>
        <w:t>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Компьютерная графика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графическими редакторами. Растровые рисунки. Использование графических примитивов.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Мультимедийные презентации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Добавление на слайд аудиовизуальных данных. Анимация. Гиперссылки.</w:t>
      </w:r>
    </w:p>
    <w:p w:rsidR="00622DE2" w:rsidRDefault="00622DE2">
      <w:pPr>
        <w:spacing w:after="0" w:line="264" w:lineRule="auto"/>
        <w:ind w:left="120"/>
        <w:jc w:val="both"/>
      </w:pPr>
    </w:p>
    <w:p w:rsidR="00622DE2" w:rsidRDefault="008449E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622DE2" w:rsidRDefault="00622DE2">
      <w:pPr>
        <w:spacing w:after="0" w:line="264" w:lineRule="auto"/>
        <w:ind w:left="120"/>
        <w:jc w:val="both"/>
      </w:pP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Теоретические основы информатики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Системы счисления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Римская система счисления.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Арифметические операции в двоичной системе счисления.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Элементы математической логики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Логические элементы. Знакомство с логическими основами компьютера.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Алгоритмы и программирование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Исполнители и алгоритмы. Алгоритмические конструкции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алгоритма. Исполнители алгоритмов. Алгоритм как план управления исполнителем.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Свойства алгоритма. Способы записи алгоритма (словесный, в виде блок-схемы, программа).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Конструкция «повторения»: циклы с заданным числом повторений, с условием выполнения, с переменной цикла.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Язык программирования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Язык программирования (</w:t>
      </w:r>
      <w:proofErr w:type="spellStart"/>
      <w:r>
        <w:rPr>
          <w:rFonts w:ascii="Times New Roman" w:hAnsi="Times New Roman"/>
          <w:color w:val="000000"/>
          <w:sz w:val="28"/>
        </w:rPr>
        <w:t>Python</w:t>
      </w:r>
      <w:proofErr w:type="spellEnd"/>
      <w:r>
        <w:rPr>
          <w:rFonts w:ascii="Times New Roman" w:hAnsi="Times New Roman"/>
          <w:color w:val="000000"/>
          <w:sz w:val="28"/>
        </w:rPr>
        <w:t xml:space="preserve">, C++, Паскаль, </w:t>
      </w:r>
      <w:proofErr w:type="spellStart"/>
      <w:r>
        <w:rPr>
          <w:rFonts w:ascii="Times New Roman" w:hAnsi="Times New Roman"/>
          <w:color w:val="000000"/>
          <w:sz w:val="28"/>
        </w:rPr>
        <w:t>Java</w:t>
      </w:r>
      <w:proofErr w:type="spellEnd"/>
      <w:r>
        <w:rPr>
          <w:rFonts w:ascii="Times New Roman" w:hAnsi="Times New Roman"/>
          <w:color w:val="000000"/>
          <w:sz w:val="28"/>
        </w:rPr>
        <w:t>, C#, Школьный Алгоритмический Язык).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Система программирования: редактор текста программ, транслятор, отладчик.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Переменная: тип, имя, значение. Целые, вещественные и символьные переменные.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Анализ алгоритмов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622DE2" w:rsidRDefault="00622DE2">
      <w:pPr>
        <w:spacing w:after="0" w:line="264" w:lineRule="auto"/>
        <w:ind w:left="120"/>
        <w:jc w:val="both"/>
      </w:pPr>
    </w:p>
    <w:p w:rsidR="00622DE2" w:rsidRDefault="008449E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622DE2" w:rsidRDefault="00622DE2">
      <w:pPr>
        <w:spacing w:after="0" w:line="264" w:lineRule="auto"/>
        <w:ind w:left="120"/>
        <w:jc w:val="both"/>
      </w:pP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Цифровая грамотность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Глобальная сеть Интернет и стратегии безопасного поведения в ней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Глобальная сеть Интернет. IP-адреса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</w:t>
      </w:r>
      <w:proofErr w:type="spellStart"/>
      <w:r>
        <w:rPr>
          <w:rFonts w:ascii="Times New Roman" w:hAnsi="Times New Roman"/>
          <w:color w:val="000000"/>
          <w:sz w:val="28"/>
        </w:rPr>
        <w:t>кибербуллинг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фишинг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другие формы).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в информационном пространстве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Теоретические основы информатики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Моделирование как метод познания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Табличные модели. Таблица как представление отношения.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Базы данных. Отбор в таблице строк, удовлетворяющих заданному условию.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</w:t>
      </w:r>
      <w:r>
        <w:rPr>
          <w:rFonts w:ascii="Times New Roman" w:hAnsi="Times New Roman"/>
          <w:color w:val="000000"/>
          <w:sz w:val="28"/>
        </w:rPr>
        <w:lastRenderedPageBreak/>
        <w:t>(источник) и конечная вершина (сток) в ориентированном графе. Вычисление количества путей в направленном ациклическом графе.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Алгоритмы и программирование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Разработка алгоритмов и программ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proofErr w:type="spellStart"/>
      <w:r>
        <w:rPr>
          <w:rFonts w:ascii="Times New Roman" w:hAnsi="Times New Roman"/>
          <w:color w:val="000000"/>
          <w:sz w:val="28"/>
        </w:rPr>
        <w:t>Python</w:t>
      </w:r>
      <w:proofErr w:type="spellEnd"/>
      <w:r>
        <w:rPr>
          <w:rFonts w:ascii="Times New Roman" w:hAnsi="Times New Roman"/>
          <w:color w:val="000000"/>
          <w:sz w:val="28"/>
        </w:rPr>
        <w:t xml:space="preserve">, C++, Паскаль, </w:t>
      </w:r>
      <w:proofErr w:type="spellStart"/>
      <w:r>
        <w:rPr>
          <w:rFonts w:ascii="Times New Roman" w:hAnsi="Times New Roman"/>
          <w:color w:val="000000"/>
          <w:sz w:val="28"/>
        </w:rPr>
        <w:t>Java</w:t>
      </w:r>
      <w:proofErr w:type="spellEnd"/>
      <w:r>
        <w:rPr>
          <w:rFonts w:ascii="Times New Roman" w:hAnsi="Times New Roman"/>
          <w:color w:val="000000"/>
          <w:sz w:val="28"/>
        </w:rPr>
        <w:t>, C#,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Управление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Примеры роботизированных систем (система управления движением в транспортной системе, сварочная линия автозавода, автоматизированное </w:t>
      </w:r>
      <w:r>
        <w:rPr>
          <w:rFonts w:ascii="Times New Roman" w:hAnsi="Times New Roman"/>
          <w:color w:val="000000"/>
          <w:sz w:val="28"/>
        </w:rPr>
        <w:lastRenderedPageBreak/>
        <w:t>управление отоплением дома, автономная система управления транспортным средством и другие системы).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Информационные технологии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Электронные таблицы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Преобразование формул при копировании. Относительная, абсолютная и смешанная адресация.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Информационные технологии в современном обществе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622DE2" w:rsidRDefault="008449E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Профессии, связанные с информатикой и информационными технологиями: веб-дизайнер, программист, разработчик мобильных приложений, </w:t>
      </w:r>
      <w:proofErr w:type="spellStart"/>
      <w:r>
        <w:rPr>
          <w:rFonts w:ascii="Times New Roman" w:hAnsi="Times New Roman"/>
          <w:color w:val="000000"/>
          <w:sz w:val="28"/>
        </w:rPr>
        <w:t>тестировщик</w:t>
      </w:r>
      <w:proofErr w:type="spellEnd"/>
      <w:r>
        <w:rPr>
          <w:rFonts w:ascii="Times New Roman" w:hAnsi="Times New Roman"/>
          <w:color w:val="000000"/>
          <w:sz w:val="28"/>
        </w:rPr>
        <w:t>, архитектор программного обеспечения, специалист по анализу данных, системный администратор.</w:t>
      </w:r>
    </w:p>
    <w:p w:rsidR="00622DE2" w:rsidRDefault="00622DE2">
      <w:pPr>
        <w:sectPr w:rsidR="00622DE2">
          <w:pgSz w:w="11906" w:h="16383"/>
          <w:pgMar w:top="1134" w:right="850" w:bottom="1134" w:left="1701" w:header="720" w:footer="720" w:gutter="0"/>
          <w:cols w:space="720"/>
        </w:sectPr>
      </w:pPr>
    </w:p>
    <w:p w:rsidR="00622DE2" w:rsidRDefault="008449ED">
      <w:pPr>
        <w:spacing w:after="0" w:line="264" w:lineRule="auto"/>
        <w:ind w:left="120"/>
        <w:jc w:val="both"/>
      </w:pPr>
      <w:bookmarkStart w:id="5" w:name="block-15913262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622DE2" w:rsidRDefault="00622DE2">
      <w:pPr>
        <w:spacing w:after="0" w:line="264" w:lineRule="auto"/>
        <w:ind w:left="120"/>
        <w:jc w:val="both"/>
      </w:pP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информатики на уровне основного общего образования направлено на достижение обучающимися личностных, </w:t>
      </w:r>
      <w:proofErr w:type="spellStart"/>
      <w:r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предметных результатов освоения содержания учебного предмета.</w:t>
      </w:r>
    </w:p>
    <w:p w:rsidR="00622DE2" w:rsidRDefault="008449E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Личностные результаты имеют направленность на решение задач воспитания, </w:t>
      </w:r>
      <w:proofErr w:type="gramStart"/>
      <w:r>
        <w:rPr>
          <w:rFonts w:ascii="Times New Roman" w:hAnsi="Times New Roman"/>
          <w:color w:val="000000"/>
          <w:sz w:val="28"/>
        </w:rPr>
        <w:t>развития и социализации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обучающихся средствами учебного предмета.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патриотического воспитания: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духовно-нравственного воспитания: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гражданского воспитания: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ценностей научного познания:</w:t>
      </w:r>
    </w:p>
    <w:p w:rsidR="00622DE2" w:rsidRDefault="008449E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мировоззренческих представлений об информации, информационных процессах и информационных технологиях, </w:t>
      </w:r>
      <w:r>
        <w:rPr>
          <w:rFonts w:ascii="Times New Roman" w:hAnsi="Times New Roman"/>
          <w:color w:val="000000"/>
          <w:sz w:val="28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622DE2" w:rsidRDefault="008449E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 формирования культуры здоровья: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8) адаптации обучающегося к изменяющимся условиям социальной и природной среды: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622DE2" w:rsidRDefault="008449E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МЕТАПРЕДМЕТНЫЕ РЕЗУЛЬТАТЫ</w:t>
      </w:r>
    </w:p>
    <w:p w:rsidR="00622DE2" w:rsidRDefault="00622DE2">
      <w:pPr>
        <w:spacing w:after="0" w:line="264" w:lineRule="auto"/>
        <w:ind w:left="120"/>
        <w:jc w:val="both"/>
      </w:pPr>
    </w:p>
    <w:p w:rsidR="00622DE2" w:rsidRDefault="008449E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622DE2" w:rsidRDefault="00622DE2">
      <w:pPr>
        <w:spacing w:after="0" w:line="264" w:lineRule="auto"/>
        <w:ind w:left="120"/>
        <w:jc w:val="both"/>
      </w:pPr>
    </w:p>
    <w:p w:rsidR="00622DE2" w:rsidRDefault="008449E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на применимость и достоверность информацию, полученную в ходе исследования;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дефицит информации, данных, необходимых для решения поставленной задачи;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эффективно запоминать и систематизировать информацию.</w:t>
      </w:r>
    </w:p>
    <w:p w:rsidR="00622DE2" w:rsidRDefault="00622DE2">
      <w:pPr>
        <w:spacing w:after="0" w:line="264" w:lineRule="auto"/>
        <w:ind w:left="120"/>
        <w:jc w:val="both"/>
      </w:pPr>
    </w:p>
    <w:p w:rsidR="00622DE2" w:rsidRDefault="008449E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публично представлять результаты выполненного опыта (эксперимента, исследования, проекта);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 (сотрудничество):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622DE2" w:rsidRDefault="00622DE2">
      <w:pPr>
        <w:spacing w:after="0" w:line="264" w:lineRule="auto"/>
        <w:ind w:left="120"/>
        <w:jc w:val="both"/>
      </w:pPr>
    </w:p>
    <w:p w:rsidR="00622DE2" w:rsidRDefault="008449E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в жизненных и учебных ситуациях проблемы, требующие решения;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делать выбор в условиях противоречивой информации и брать ответственность за решение.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 (рефлексия):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способами самоконтроля, </w:t>
      </w:r>
      <w:proofErr w:type="spellStart"/>
      <w:r>
        <w:rPr>
          <w:rFonts w:ascii="Times New Roman" w:hAnsi="Times New Roman"/>
          <w:color w:val="000000"/>
          <w:sz w:val="28"/>
        </w:rPr>
        <w:t>самомотивации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рефлексии;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давать оценку ситуации и предлагать план её изменения;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причины достижения (</w:t>
      </w:r>
      <w:proofErr w:type="spellStart"/>
      <w:r>
        <w:rPr>
          <w:rFonts w:ascii="Times New Roman" w:hAnsi="Times New Roman"/>
          <w:color w:val="000000"/>
          <w:sz w:val="28"/>
        </w:rPr>
        <w:t>недостижения</w:t>
      </w:r>
      <w:proofErr w:type="spellEnd"/>
      <w:r>
        <w:rPr>
          <w:rFonts w:ascii="Times New Roman" w:hAnsi="Times New Roman"/>
          <w:color w:val="000000"/>
          <w:sz w:val="28"/>
        </w:rPr>
        <w:t>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соответствие результата цели и условиям.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Эмоциональный интеллект: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ставить себя на место другого человека, понимать мотивы и намерения другого.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Принятие себя и других: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622DE2" w:rsidRDefault="00622DE2">
      <w:pPr>
        <w:spacing w:after="0" w:line="264" w:lineRule="auto"/>
        <w:ind w:left="120"/>
        <w:jc w:val="both"/>
      </w:pPr>
    </w:p>
    <w:p w:rsidR="00622DE2" w:rsidRDefault="008449E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622DE2" w:rsidRDefault="00622DE2">
      <w:pPr>
        <w:spacing w:after="0" w:line="264" w:lineRule="auto"/>
        <w:ind w:left="120"/>
        <w:jc w:val="both"/>
      </w:pPr>
    </w:p>
    <w:p w:rsidR="00622DE2" w:rsidRDefault="008449E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7 классе</w:t>
      </w:r>
      <w:r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и сравнивать размеры текстовых, графических, звуковых файлов и видеофайлов;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приводить примеры современных устройств хранения и передачи информации, сравнивать их количественные характеристики;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выделять основные этапы в истории и понимать тенденции развития компьютеров и программного обеспечения;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характеристики компьютера с задачами, решаемыми с его помощью;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структуру адресов веб-ресурсов;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современные сервисы интернет-коммуникаций;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622DE2" w:rsidRDefault="00622DE2">
      <w:pPr>
        <w:spacing w:after="0" w:line="264" w:lineRule="auto"/>
        <w:ind w:left="120"/>
        <w:jc w:val="both"/>
      </w:pPr>
    </w:p>
    <w:p w:rsidR="00622DE2" w:rsidRDefault="008449E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8 классе</w:t>
      </w:r>
      <w:r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пояснять на примерах различия между позиционными и непозиционными системами счисления;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раскрывать смысл понятий «высказывание», «логическая операция», «логическое выражение»;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алгоритм решения задачи различными способами, в том числе в виде блок-схемы;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при разработке программ логические значения, операции и выражения с ними;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и отлаживать программы на одном из языков программирования (</w:t>
      </w:r>
      <w:proofErr w:type="spellStart"/>
      <w:r>
        <w:rPr>
          <w:rFonts w:ascii="Times New Roman" w:hAnsi="Times New Roman"/>
          <w:color w:val="000000"/>
          <w:sz w:val="28"/>
        </w:rPr>
        <w:t>Python</w:t>
      </w:r>
      <w:proofErr w:type="spellEnd"/>
      <w:r>
        <w:rPr>
          <w:rFonts w:ascii="Times New Roman" w:hAnsi="Times New Roman"/>
          <w:color w:val="000000"/>
          <w:sz w:val="28"/>
        </w:rPr>
        <w:t xml:space="preserve">, C++, Паскаль, </w:t>
      </w:r>
      <w:proofErr w:type="spellStart"/>
      <w:r>
        <w:rPr>
          <w:rFonts w:ascii="Times New Roman" w:hAnsi="Times New Roman"/>
          <w:color w:val="000000"/>
          <w:sz w:val="28"/>
        </w:rPr>
        <w:t>Java</w:t>
      </w:r>
      <w:proofErr w:type="spellEnd"/>
      <w:r>
        <w:rPr>
          <w:rFonts w:ascii="Times New Roman" w:hAnsi="Times New Roman"/>
          <w:color w:val="000000"/>
          <w:sz w:val="28"/>
        </w:rPr>
        <w:t>, C#,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622DE2" w:rsidRDefault="00622DE2">
      <w:pPr>
        <w:spacing w:after="0" w:line="264" w:lineRule="auto"/>
        <w:ind w:left="120"/>
        <w:jc w:val="both"/>
      </w:pPr>
    </w:p>
    <w:p w:rsidR="00622DE2" w:rsidRDefault="008449E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9 классе</w:t>
      </w:r>
      <w:r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</w:t>
      </w:r>
      <w:r>
        <w:rPr>
          <w:rFonts w:ascii="Times New Roman" w:hAnsi="Times New Roman"/>
          <w:color w:val="000000"/>
          <w:sz w:val="28"/>
        </w:rPr>
        <w:lastRenderedPageBreak/>
        <w:t>с заданными свойствами) на одном из языков программирования (</w:t>
      </w:r>
      <w:proofErr w:type="spellStart"/>
      <w:r>
        <w:rPr>
          <w:rFonts w:ascii="Times New Roman" w:hAnsi="Times New Roman"/>
          <w:color w:val="000000"/>
          <w:sz w:val="28"/>
        </w:rPr>
        <w:t>Python</w:t>
      </w:r>
      <w:proofErr w:type="spellEnd"/>
      <w:r>
        <w:rPr>
          <w:rFonts w:ascii="Times New Roman" w:hAnsi="Times New Roman"/>
          <w:color w:val="000000"/>
          <w:sz w:val="28"/>
        </w:rPr>
        <w:t xml:space="preserve">, C++, Паскаль, </w:t>
      </w:r>
      <w:proofErr w:type="spellStart"/>
      <w:r>
        <w:rPr>
          <w:rFonts w:ascii="Times New Roman" w:hAnsi="Times New Roman"/>
          <w:color w:val="000000"/>
          <w:sz w:val="28"/>
        </w:rPr>
        <w:t>Java</w:t>
      </w:r>
      <w:proofErr w:type="spellEnd"/>
      <w:r>
        <w:rPr>
          <w:rFonts w:ascii="Times New Roman" w:hAnsi="Times New Roman"/>
          <w:color w:val="000000"/>
          <w:sz w:val="28"/>
        </w:rPr>
        <w:t>, C#, Школьный Алгоритмический Язык);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622DE2" w:rsidRDefault="008449E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попытки и предупреждать вовлечение себя и окружающих в деструктивные и криминальные формы сетевой активности (в том числе </w:t>
      </w:r>
      <w:proofErr w:type="spellStart"/>
      <w:r>
        <w:rPr>
          <w:rFonts w:ascii="Times New Roman" w:hAnsi="Times New Roman"/>
          <w:color w:val="000000"/>
          <w:sz w:val="28"/>
        </w:rPr>
        <w:t>кибербуллинг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фишинг</w:t>
      </w:r>
      <w:proofErr w:type="spellEnd"/>
      <w:r>
        <w:rPr>
          <w:rFonts w:ascii="Times New Roman" w:hAnsi="Times New Roman"/>
          <w:color w:val="000000"/>
          <w:sz w:val="28"/>
        </w:rPr>
        <w:t>).</w:t>
      </w:r>
    </w:p>
    <w:p w:rsidR="00622DE2" w:rsidRDefault="00622DE2">
      <w:pPr>
        <w:sectPr w:rsidR="00622DE2">
          <w:pgSz w:w="11906" w:h="16383"/>
          <w:pgMar w:top="1134" w:right="850" w:bottom="1134" w:left="1701" w:header="720" w:footer="720" w:gutter="0"/>
          <w:cols w:space="720"/>
        </w:sectPr>
      </w:pPr>
    </w:p>
    <w:p w:rsidR="00622DE2" w:rsidRDefault="008449ED">
      <w:pPr>
        <w:spacing w:after="0"/>
        <w:ind w:left="120"/>
      </w:pPr>
      <w:bookmarkStart w:id="6" w:name="block-15913264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622DE2" w:rsidRDefault="008449E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622DE2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22DE2" w:rsidRDefault="00622DE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22DE2" w:rsidRDefault="00622DE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22DE2" w:rsidRDefault="00622DE2">
            <w:pPr>
              <w:spacing w:after="0"/>
              <w:ind w:left="135"/>
            </w:pPr>
          </w:p>
        </w:tc>
      </w:tr>
      <w:tr w:rsidR="00622DE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2DE2" w:rsidRDefault="00622D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2DE2" w:rsidRDefault="00622DE2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22DE2" w:rsidRDefault="00622DE2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22DE2" w:rsidRDefault="00622DE2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22DE2" w:rsidRDefault="00622DE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2DE2" w:rsidRDefault="00622DE2"/>
        </w:tc>
      </w:tr>
      <w:tr w:rsidR="00622D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622DE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22DE2" w:rsidRDefault="00622DE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22DE2" w:rsidRDefault="00622DE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https://m.edsoo.ru/7f41646e</w:t>
              </w:r>
            </w:hyperlink>
          </w:p>
        </w:tc>
      </w:tr>
      <w:tr w:rsidR="00622DE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22DE2" w:rsidRDefault="00622DE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22DE2" w:rsidRDefault="00622DE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https://m.edsoo.ru/7f41646e</w:t>
              </w:r>
            </w:hyperlink>
          </w:p>
        </w:tc>
      </w:tr>
      <w:tr w:rsidR="00622DE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22DE2" w:rsidRDefault="00622DE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22DE2" w:rsidRDefault="00622DE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https://m.edsoo.ru/7f41646e</w:t>
              </w:r>
            </w:hyperlink>
          </w:p>
        </w:tc>
      </w:tr>
      <w:tr w:rsidR="00622D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2DE2" w:rsidRDefault="00622DE2"/>
        </w:tc>
      </w:tr>
      <w:tr w:rsidR="00622D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622DE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22DE2" w:rsidRDefault="00622DE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22DE2" w:rsidRDefault="00622DE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https://m.edsoo.ru/7f41646e</w:t>
              </w:r>
            </w:hyperlink>
          </w:p>
        </w:tc>
      </w:tr>
      <w:tr w:rsidR="00622DE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22DE2" w:rsidRDefault="00622DE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22DE2" w:rsidRDefault="00622DE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https://m.edsoo.ru/7f41646e</w:t>
              </w:r>
            </w:hyperlink>
          </w:p>
        </w:tc>
      </w:tr>
      <w:tr w:rsidR="00622D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2DE2" w:rsidRDefault="00622DE2"/>
        </w:tc>
      </w:tr>
      <w:tr w:rsidR="00622D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622DE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22DE2" w:rsidRDefault="00622DE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https://m.edsoo.ru/7f41646e</w:t>
              </w:r>
            </w:hyperlink>
          </w:p>
        </w:tc>
      </w:tr>
      <w:tr w:rsidR="00622DE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22DE2" w:rsidRDefault="00622DE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22DE2" w:rsidRDefault="00622DE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https://m.edsoo.ru/7f41646e</w:t>
              </w:r>
            </w:hyperlink>
          </w:p>
        </w:tc>
      </w:tr>
      <w:tr w:rsidR="00622DE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22DE2" w:rsidRDefault="00622DE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https://m.edsoo.ru/7f41646e</w:t>
              </w:r>
            </w:hyperlink>
          </w:p>
        </w:tc>
      </w:tr>
      <w:tr w:rsidR="00622D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2DE2" w:rsidRDefault="00622DE2"/>
        </w:tc>
      </w:tr>
      <w:tr w:rsidR="00622D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22DE2" w:rsidRDefault="00622DE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22DE2" w:rsidRDefault="00622DE2">
            <w:pPr>
              <w:spacing w:after="0"/>
              <w:ind w:left="135"/>
            </w:pPr>
          </w:p>
        </w:tc>
      </w:tr>
      <w:tr w:rsidR="00622D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22DE2" w:rsidRDefault="00622DE2"/>
        </w:tc>
      </w:tr>
    </w:tbl>
    <w:p w:rsidR="00622DE2" w:rsidRDefault="00622DE2">
      <w:pPr>
        <w:sectPr w:rsidR="00622D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22DE2" w:rsidRDefault="008449E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37"/>
      </w:tblGrid>
      <w:tr w:rsidR="00622DE2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22DE2" w:rsidRDefault="00622DE2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22DE2" w:rsidRDefault="00622DE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22DE2" w:rsidRDefault="00622DE2">
            <w:pPr>
              <w:spacing w:after="0"/>
              <w:ind w:left="135"/>
            </w:pPr>
          </w:p>
        </w:tc>
      </w:tr>
      <w:tr w:rsidR="00622DE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2DE2" w:rsidRDefault="00622D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2DE2" w:rsidRDefault="00622DE2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22DE2" w:rsidRDefault="00622DE2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22DE2" w:rsidRDefault="00622DE2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22DE2" w:rsidRDefault="00622DE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2DE2" w:rsidRDefault="00622DE2"/>
        </w:tc>
      </w:tr>
      <w:tr w:rsidR="00622D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622DE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22DE2" w:rsidRDefault="00622DE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https://m.edsoo.ru/7f418516</w:t>
              </w:r>
            </w:hyperlink>
          </w:p>
        </w:tc>
      </w:tr>
      <w:tr w:rsidR="00622DE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22DE2" w:rsidRDefault="00622DE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https://m.edsoo.ru/7f418516</w:t>
              </w:r>
            </w:hyperlink>
          </w:p>
        </w:tc>
      </w:tr>
      <w:tr w:rsidR="00622D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2DE2" w:rsidRDefault="00622DE2"/>
        </w:tc>
      </w:tr>
      <w:tr w:rsidR="00622D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622DE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22DE2" w:rsidRDefault="00622DE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https://m.edsoo.ru/7f418516</w:t>
              </w:r>
            </w:hyperlink>
          </w:p>
        </w:tc>
      </w:tr>
      <w:tr w:rsidR="00622DE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22DE2" w:rsidRDefault="00622DE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22DE2" w:rsidRDefault="00622DE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https://m.edsoo.ru/7f418516</w:t>
              </w:r>
            </w:hyperlink>
          </w:p>
        </w:tc>
      </w:tr>
      <w:tr w:rsidR="00622DE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22DE2" w:rsidRDefault="00622DE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22DE2" w:rsidRDefault="00622DE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https://m.edsoo.ru/7f418516</w:t>
              </w:r>
            </w:hyperlink>
          </w:p>
        </w:tc>
      </w:tr>
      <w:tr w:rsidR="00622D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2DE2" w:rsidRDefault="00622DE2"/>
        </w:tc>
      </w:tr>
      <w:tr w:rsidR="00622D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22DE2" w:rsidRDefault="00622DE2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22DE2" w:rsidRDefault="00622DE2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22DE2" w:rsidRDefault="00622DE2">
            <w:pPr>
              <w:spacing w:after="0"/>
              <w:ind w:left="135"/>
            </w:pPr>
          </w:p>
        </w:tc>
      </w:tr>
      <w:tr w:rsidR="00622D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22DE2" w:rsidRDefault="00622DE2"/>
        </w:tc>
      </w:tr>
    </w:tbl>
    <w:p w:rsidR="00622DE2" w:rsidRDefault="00622DE2">
      <w:pPr>
        <w:sectPr w:rsidR="00622D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22DE2" w:rsidRDefault="008449E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622DE2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22DE2" w:rsidRDefault="00622DE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22DE2" w:rsidRDefault="00622DE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22DE2" w:rsidRDefault="00622DE2">
            <w:pPr>
              <w:spacing w:after="0"/>
              <w:ind w:left="135"/>
            </w:pPr>
          </w:p>
        </w:tc>
      </w:tr>
      <w:tr w:rsidR="00622DE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2DE2" w:rsidRDefault="00622D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2DE2" w:rsidRDefault="00622DE2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22DE2" w:rsidRDefault="00622DE2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22DE2" w:rsidRDefault="00622DE2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22DE2" w:rsidRDefault="00622DE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2DE2" w:rsidRDefault="00622DE2"/>
        </w:tc>
      </w:tr>
      <w:tr w:rsidR="00622D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622DE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22DE2" w:rsidRDefault="00622DE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22DE2" w:rsidRDefault="00622DE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https://m.edsoo.ru/7f41a7d0</w:t>
              </w:r>
            </w:hyperlink>
          </w:p>
        </w:tc>
      </w:tr>
      <w:tr w:rsidR="00622DE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22DE2" w:rsidRDefault="00622DE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22DE2" w:rsidRDefault="00622DE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https://m.edsoo.ru/7f41a7d0</w:t>
              </w:r>
            </w:hyperlink>
          </w:p>
        </w:tc>
      </w:tr>
      <w:tr w:rsidR="00622D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2DE2" w:rsidRDefault="00622DE2"/>
        </w:tc>
      </w:tr>
      <w:tr w:rsidR="00622D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622DE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22DE2" w:rsidRDefault="00622DE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https://m.edsoo.ru/7f41a7d0</w:t>
              </w:r>
            </w:hyperlink>
          </w:p>
        </w:tc>
      </w:tr>
      <w:tr w:rsidR="00622D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2DE2" w:rsidRDefault="00622DE2"/>
        </w:tc>
      </w:tr>
      <w:tr w:rsidR="00622D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622DE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22DE2" w:rsidRDefault="00622DE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https://m.edsoo.ru/7f41a7d0</w:t>
              </w:r>
            </w:hyperlink>
          </w:p>
        </w:tc>
      </w:tr>
      <w:tr w:rsidR="00622DE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22DE2" w:rsidRDefault="00622DE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22DE2" w:rsidRDefault="00622DE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https://m.edsoo.ru/7f41a7d0</w:t>
              </w:r>
            </w:hyperlink>
          </w:p>
        </w:tc>
      </w:tr>
      <w:tr w:rsidR="00622D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2DE2" w:rsidRDefault="00622DE2"/>
        </w:tc>
      </w:tr>
      <w:tr w:rsidR="00622DE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622DE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22DE2" w:rsidRDefault="00622DE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22DE2" w:rsidRDefault="00622DE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https://m.edsoo.ru/7f41a7d0</w:t>
              </w:r>
            </w:hyperlink>
          </w:p>
        </w:tc>
      </w:tr>
      <w:tr w:rsidR="00622DE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 в 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22DE2" w:rsidRDefault="00622DE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22DE2" w:rsidRDefault="00622DE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https://m.edsoo.ru/7f41a7d0</w:t>
              </w:r>
            </w:hyperlink>
          </w:p>
        </w:tc>
      </w:tr>
      <w:tr w:rsidR="00622D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2DE2" w:rsidRDefault="00622DE2"/>
        </w:tc>
      </w:tr>
      <w:tr w:rsidR="00622D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22DE2" w:rsidRDefault="00622DE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22DE2" w:rsidRDefault="00622DE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22DE2" w:rsidRDefault="00622DE2">
            <w:pPr>
              <w:spacing w:after="0"/>
              <w:ind w:left="135"/>
            </w:pPr>
          </w:p>
        </w:tc>
      </w:tr>
      <w:tr w:rsidR="00622D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22DE2" w:rsidRDefault="00844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22DE2" w:rsidRDefault="00622DE2"/>
        </w:tc>
      </w:tr>
      <w:bookmarkEnd w:id="6"/>
    </w:tbl>
    <w:p w:rsidR="008449ED" w:rsidRDefault="008449ED" w:rsidP="00D17B64">
      <w:pPr>
        <w:spacing w:after="0"/>
      </w:pPr>
    </w:p>
    <w:sectPr w:rsidR="008449ED" w:rsidSect="00D17B64">
      <w:pgSz w:w="16383" w:h="11906" w:orient="landscape"/>
      <w:pgMar w:top="1701" w:right="1134" w:bottom="850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DE2"/>
    <w:rsid w:val="00622DE2"/>
    <w:rsid w:val="008449ED"/>
    <w:rsid w:val="00BB41D4"/>
    <w:rsid w:val="00D17B64"/>
    <w:rsid w:val="00D75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428FFA-0E19-461B-AFFB-27233288D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m.edsoo.ru/7f41a7d0" TargetMode="External"/><Relationship Id="rId7" Type="http://schemas.openxmlformats.org/officeDocument/2006/relationships/hyperlink" Target="https://m.edsoo.ru/7f41646e" TargetMode="Externa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m.edsoo.ru/7f418516" TargetMode="External"/><Relationship Id="rId20" Type="http://schemas.openxmlformats.org/officeDocument/2006/relationships/hyperlink" Target="https://m.edsoo.ru/7f41a7d0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7f41a7d0" TargetMode="External"/><Relationship Id="rId5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10" Type="http://schemas.openxmlformats.org/officeDocument/2006/relationships/hyperlink" Target="https://m.edsoo.ru/7f41646e" TargetMode="External"/><Relationship Id="rId19" Type="http://schemas.openxmlformats.org/officeDocument/2006/relationships/hyperlink" Target="https://m.edsoo.ru/7f41a7d0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m.edsoo.ru/7f41646e" TargetMode="External"/><Relationship Id="rId14" Type="http://schemas.openxmlformats.org/officeDocument/2006/relationships/hyperlink" Target="https://m.edsoo.ru/7f418516" TargetMode="External"/><Relationship Id="rId22" Type="http://schemas.openxmlformats.org/officeDocument/2006/relationships/hyperlink" Target="https://m.edsoo.ru/7f41a7d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6059</Words>
  <Characters>34539</Characters>
  <Application>Microsoft Office Word</Application>
  <DocSecurity>0</DocSecurity>
  <Lines>287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Аделя Жилина</dc:creator>
  <cp:lastModifiedBy>Admin</cp:lastModifiedBy>
  <cp:revision>2</cp:revision>
  <dcterms:created xsi:type="dcterms:W3CDTF">2023-10-03T11:29:00Z</dcterms:created>
  <dcterms:modified xsi:type="dcterms:W3CDTF">2023-10-03T11:29:00Z</dcterms:modified>
</cp:coreProperties>
</file>